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04" w:rsidRPr="00E2761E" w:rsidRDefault="00B440E4" w:rsidP="00A37C0C">
      <w:pPr>
        <w:spacing w:line="269" w:lineRule="auto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243B">
        <w:rPr>
          <w:rFonts w:ascii="Times New Roman" w:hAnsi="Times New Roman"/>
          <w:sz w:val="28"/>
          <w:szCs w:val="28"/>
        </w:rPr>
        <w:t>Приложение</w:t>
      </w:r>
      <w:r w:rsidR="00904C2B">
        <w:rPr>
          <w:rFonts w:ascii="Times New Roman" w:hAnsi="Times New Roman"/>
          <w:sz w:val="28"/>
          <w:szCs w:val="28"/>
        </w:rPr>
        <w:t xml:space="preserve"> к постановлению Президиума краевой организации Профсоюза №4-4 от 28.09.2020г.</w:t>
      </w:r>
      <w:bookmarkStart w:id="0" w:name="_GoBack"/>
      <w:bookmarkEnd w:id="0"/>
    </w:p>
    <w:p w:rsidR="00F53E04" w:rsidRDefault="00F53E04" w:rsidP="00F842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53E04" w:rsidRDefault="00F53E04" w:rsidP="00F842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8426A" w:rsidRDefault="00F8426A" w:rsidP="00F8426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ПОЛОЖЕНИЕ</w:t>
      </w:r>
    </w:p>
    <w:p w:rsidR="004F0217" w:rsidRPr="004F0217" w:rsidRDefault="00F8426A" w:rsidP="004F02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Координационном совете председателей первичных профсоюзных организаций </w:t>
      </w:r>
      <w:r w:rsidR="004F0217" w:rsidRPr="004F02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 профессиональных образовательных организациях </w:t>
      </w:r>
    </w:p>
    <w:p w:rsidR="00F8426A" w:rsidRDefault="004F0217" w:rsidP="004F021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F02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(учреждениях среднего профессионального образования)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E0FD7" w:rsidRPr="00AE0FD7" w:rsidRDefault="00AE0FD7" w:rsidP="00AE0FD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Краснодарской краевой территориальной организации профсоюза работников народного образования и науки Российской Федерации</w:t>
      </w:r>
    </w:p>
    <w:p w:rsidR="00AE0FD7" w:rsidRPr="00AE0FD7" w:rsidRDefault="00AE0FD7" w:rsidP="00AE0FD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8426A" w:rsidRDefault="00F8426A" w:rsidP="00F1315F">
      <w:pPr>
        <w:spacing w:after="0" w:line="240" w:lineRule="auto"/>
        <w:ind w:left="142" w:hanging="142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0E5F0E" w:rsidRPr="00AE0FD7" w:rsidRDefault="00F8426A" w:rsidP="005D13A4">
      <w:pPr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Координационный совет председателей первичных профсоюзных организаций </w:t>
      </w:r>
      <w:r w:rsidRPr="00293FCF">
        <w:rPr>
          <w:rFonts w:ascii="Times New Roman" w:eastAsia="Times New Roman" w:hAnsi="Times New Roman"/>
          <w:color w:val="000000"/>
          <w:sz w:val="28"/>
          <w:szCs w:val="28"/>
        </w:rPr>
        <w:t>учреждений среднего профессионального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0E5F0E" w:rsidRPr="00AE0FD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Краснодарской краевой территориальной организации </w:t>
      </w:r>
      <w:r w:rsidR="00A37C0C">
        <w:rPr>
          <w:rFonts w:ascii="Times New Roman" w:eastAsia="Times New Roman" w:hAnsi="Times New Roman"/>
          <w:bCs/>
          <w:color w:val="000000"/>
          <w:sz w:val="28"/>
          <w:szCs w:val="28"/>
        </w:rPr>
        <w:t>п</w:t>
      </w:r>
      <w:r w:rsidR="000E5F0E" w:rsidRPr="00AE0FD7">
        <w:rPr>
          <w:rFonts w:ascii="Times New Roman" w:eastAsia="Times New Roman" w:hAnsi="Times New Roman"/>
          <w:bCs/>
          <w:color w:val="000000"/>
          <w:sz w:val="28"/>
          <w:szCs w:val="28"/>
        </w:rPr>
        <w:t>рофсоюза работников народного</w:t>
      </w:r>
      <w:r w:rsidR="000E5F0E" w:rsidRPr="00AE0F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0E5F0E"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образования и науки РФ (далее – </w:t>
      </w:r>
      <w:r w:rsidR="000E5F0E"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="006F243B">
        <w:rPr>
          <w:rFonts w:ascii="Times New Roman" w:eastAsia="Times New Roman" w:hAnsi="Times New Roman"/>
          <w:color w:val="000000"/>
          <w:sz w:val="28"/>
          <w:szCs w:val="28"/>
        </w:rPr>
        <w:t>) создан</w:t>
      </w:r>
      <w:r w:rsidR="000E5F0E"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 в рамках существующей структуры </w:t>
      </w:r>
      <w:r w:rsidR="000E5F0E" w:rsidRPr="00AE0FD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Краснодарской краевой территориальной организации </w:t>
      </w:r>
      <w:r w:rsidR="00B440E4">
        <w:rPr>
          <w:rFonts w:ascii="Times New Roman" w:eastAsia="Times New Roman" w:hAnsi="Times New Roman"/>
          <w:color w:val="000000"/>
          <w:sz w:val="28"/>
          <w:szCs w:val="28"/>
        </w:rPr>
        <w:t>профсоюза работников</w:t>
      </w:r>
      <w:r w:rsidR="000E5F0E"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 народного образования и науки РФ (далее – краевая организация Профсоюза)</w:t>
      </w:r>
      <w:r w:rsidR="000E5F0E" w:rsidRPr="00AE0FD7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0E5F0E" w:rsidRPr="00AE0FD7" w:rsidRDefault="005D13A4" w:rsidP="005D13A4">
      <w:pPr>
        <w:numPr>
          <w:ilvl w:val="1"/>
          <w:numId w:val="14"/>
        </w:numPr>
        <w:tabs>
          <w:tab w:val="left" w:pos="142"/>
          <w:tab w:val="left" w:pos="1134"/>
        </w:tabs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="000E5F0E"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руководствуется в своей деятельности законодательством Российской Федерации, Уставом Профсоюза, Уставом краевой организации Профсоюза, Положением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КС СПО Общероссийского Профсоюза образования</w:t>
      </w:r>
      <w:r w:rsidR="000E5F0E" w:rsidRPr="00AE0FD7">
        <w:rPr>
          <w:rFonts w:ascii="Times New Roman" w:eastAsia="Times New Roman" w:hAnsi="Times New Roman"/>
          <w:color w:val="000000"/>
          <w:sz w:val="28"/>
          <w:szCs w:val="28"/>
        </w:rPr>
        <w:t>, решениями Президиума краевой организации Профсоюза,  а также настоящим Положением.</w:t>
      </w:r>
    </w:p>
    <w:p w:rsidR="005D13A4" w:rsidRPr="005D13A4" w:rsidRDefault="005D13A4" w:rsidP="005D13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D13A4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КС СПО </w:t>
      </w:r>
      <w:r w:rsidRPr="005D13A4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создается по решению Президиума краевой организации Профсоюза. </w:t>
      </w:r>
    </w:p>
    <w:p w:rsidR="00F8426A" w:rsidRDefault="005D13A4" w:rsidP="005D13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D13A4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5D13A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53B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Pr="005D13A4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 свою деятельность во взаимодействии </w:t>
      </w:r>
      <w:r w:rsidR="00814346">
        <w:rPr>
          <w:rFonts w:ascii="Times New Roman" w:eastAsia="Times New Roman" w:hAnsi="Times New Roman"/>
          <w:color w:val="000000"/>
          <w:sz w:val="28"/>
          <w:szCs w:val="28"/>
        </w:rPr>
        <w:t>со Студенческим координационным советом Краснодарского края</w:t>
      </w:r>
      <w:r w:rsidR="00787596">
        <w:rPr>
          <w:rFonts w:ascii="Times New Roman" w:eastAsia="Times New Roman" w:hAnsi="Times New Roman"/>
          <w:color w:val="000000"/>
          <w:sz w:val="28"/>
          <w:szCs w:val="28"/>
        </w:rPr>
        <w:t>, Советом молодых педагогических работников краевой организации Профсоюза</w:t>
      </w:r>
      <w:r w:rsidR="00B440E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440E4" w:rsidRDefault="00B440E4" w:rsidP="005D13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2498" w:rsidRPr="00AE0FD7" w:rsidRDefault="001F2498" w:rsidP="00F1315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b/>
          <w:color w:val="000000"/>
          <w:sz w:val="28"/>
          <w:szCs w:val="28"/>
        </w:rPr>
        <w:t>2. Основные цели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, задачи</w:t>
      </w:r>
      <w:r w:rsidRPr="00AE0FD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 направления деятельности</w:t>
      </w:r>
    </w:p>
    <w:p w:rsidR="001F2498" w:rsidRPr="00AE0FD7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2.1. Основные цели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КС СПО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F2498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>объединение усилий и координация действий первичных профсоюзных организаций учреждений среднего профессионального образования для реализации уставных целей Профсоюза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F2498" w:rsidRPr="001F2498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>- создание условий для повышения эффективности работы первичных профсоюзных организаций по представительству и защите социально-трудовых прав и профессиональных интересов работников и обучающихся, являющихся членами Профсоюза;</w:t>
      </w:r>
    </w:p>
    <w:p w:rsidR="001F2498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>- формирование общественного мнения, выявление проблем работников и обучающихся профессиональных образовательных организаций и консолидация опыта для их решения.</w:t>
      </w:r>
    </w:p>
    <w:p w:rsidR="001F2498" w:rsidRPr="001F2498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 xml:space="preserve">2.2. Для решения задач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F2498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F249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разрабатывает и вносит в руководящие органы краевой организации Профсоюза предложения, направленные на решение социально - трудовых и профессиональных проблем работников и обучающихся профессиональных образовательных организаций и содействует их реализации;</w:t>
      </w:r>
    </w:p>
    <w:p w:rsidR="000C402B" w:rsidRDefault="000C402B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0C402B">
        <w:rPr>
          <w:rFonts w:ascii="Times New Roman" w:eastAsia="Times New Roman" w:hAnsi="Times New Roman"/>
          <w:color w:val="000000"/>
          <w:sz w:val="28"/>
          <w:szCs w:val="28"/>
        </w:rPr>
        <w:t>изучает практику применения законодательства, регулирующего правовой статус педагогических и иных категорий работников профессиональных образовательных организаций, вносит свои предложения по совершенствованию работы по защите социально-трудовых, экономических прав и профессиональных интересов работников профессиональных образовательных организаций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F2498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 xml:space="preserve">- разрабатывает и реализует меры по выполнению решений Президиума краевой организации Профсоюза применительно к деятельности первичных профсоюзных организаций </w:t>
      </w:r>
      <w:r w:rsidR="00AD6527" w:rsidRPr="00AD6527">
        <w:rPr>
          <w:rFonts w:ascii="Times New Roman" w:eastAsia="Times New Roman" w:hAnsi="Times New Roman"/>
          <w:color w:val="000000"/>
          <w:sz w:val="28"/>
          <w:szCs w:val="28"/>
        </w:rPr>
        <w:t>профессиональных образовательных организаций</w:t>
      </w:r>
      <w:r w:rsidR="00AD652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F2498" w:rsidRPr="001F2498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>- изучает, анализирует, обобщает и распространяет положительный опыт работы первичных профсоюзных организаций</w:t>
      </w:r>
      <w:r w:rsidR="000C40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402B" w:rsidRPr="000C402B">
        <w:rPr>
          <w:rFonts w:ascii="Times New Roman" w:eastAsia="Times New Roman" w:hAnsi="Times New Roman"/>
          <w:color w:val="000000"/>
          <w:sz w:val="28"/>
          <w:szCs w:val="28"/>
        </w:rPr>
        <w:t>учреждений среднего профессионального образования</w:t>
      </w: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>, разрабатывает методические рекомендации по отдельным направлениям их деятельности;</w:t>
      </w:r>
    </w:p>
    <w:p w:rsidR="001F2498" w:rsidRPr="001F2498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 xml:space="preserve">- организует и проводит на </w:t>
      </w:r>
      <w:r w:rsidR="00424A5F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муниципальном и </w:t>
      </w: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>региональном уровн</w:t>
      </w:r>
      <w:r w:rsidR="00424A5F">
        <w:rPr>
          <w:rFonts w:ascii="Times New Roman" w:eastAsia="Times New Roman" w:hAnsi="Times New Roman"/>
          <w:color w:val="000000"/>
          <w:sz w:val="28"/>
          <w:szCs w:val="28"/>
        </w:rPr>
        <w:t>ях</w:t>
      </w: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мероприятия, направленные на укрепление авторитета и повышение имиджа Профсоюза;</w:t>
      </w:r>
    </w:p>
    <w:p w:rsidR="00A801BD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>- оказывает методическую, организационную, консультационную и иную помощь первичным профсоюзным организациям</w:t>
      </w:r>
      <w:r w:rsidR="00A801BD" w:rsidRPr="00A801BD">
        <w:t xml:space="preserve"> </w:t>
      </w:r>
      <w:r w:rsidR="00A801BD" w:rsidRPr="00A801BD">
        <w:rPr>
          <w:rFonts w:ascii="Times New Roman" w:eastAsia="Times New Roman" w:hAnsi="Times New Roman"/>
          <w:color w:val="000000"/>
          <w:sz w:val="28"/>
          <w:szCs w:val="28"/>
        </w:rPr>
        <w:t>профессиональных образовательных организаций;</w:t>
      </w: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F2498" w:rsidRPr="001F2498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2F59FC" w:rsidRPr="002F59FC">
        <w:rPr>
          <w:rFonts w:ascii="Times New Roman" w:eastAsia="Times New Roman" w:hAnsi="Times New Roman"/>
          <w:color w:val="000000"/>
          <w:sz w:val="28"/>
          <w:szCs w:val="28"/>
        </w:rPr>
        <w:t>участвует в организации и проведении обучения профсоюзного актива первичных профсоюзных организаций работников и обучающихся профессиональных образовательных организаций;</w:t>
      </w:r>
    </w:p>
    <w:p w:rsidR="001F2498" w:rsidRPr="001F2498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>- участвует в рабочих группах и комиссиях краевой организации Профсоюза  и социальных партнеров;</w:t>
      </w:r>
    </w:p>
    <w:p w:rsidR="001F2498" w:rsidRPr="001F2498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>- вносит на рассмотрение Президиума краевой организации Профсоюза предложения о поощрении профсоюзного актива</w:t>
      </w:r>
      <w:r w:rsidR="000C40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402B" w:rsidRPr="000C402B">
        <w:rPr>
          <w:rFonts w:ascii="Times New Roman" w:eastAsia="Times New Roman" w:hAnsi="Times New Roman"/>
          <w:color w:val="000000"/>
          <w:sz w:val="28"/>
          <w:szCs w:val="28"/>
        </w:rPr>
        <w:t>профессиональных образовательных организаций</w:t>
      </w: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F2498" w:rsidRDefault="001F2498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F2498">
        <w:rPr>
          <w:rFonts w:ascii="Times New Roman" w:eastAsia="Times New Roman" w:hAnsi="Times New Roman"/>
          <w:color w:val="000000"/>
          <w:sz w:val="28"/>
          <w:szCs w:val="28"/>
        </w:rPr>
        <w:t>- определяет другие направления деятельности, способствующие решению основных задач и не противоречащие Уставу Профсоюза.</w:t>
      </w:r>
    </w:p>
    <w:p w:rsidR="00B440E4" w:rsidRPr="001F2498" w:rsidRDefault="00B440E4" w:rsidP="001F24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63272" w:rsidRPr="00AE0FD7" w:rsidRDefault="00263272" w:rsidP="00F1315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Состав, структура и порядок деятельности</w:t>
      </w:r>
    </w:p>
    <w:p w:rsidR="0028551E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формируется из числа</w:t>
      </w:r>
      <w:r w:rsidR="002855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8551E" w:rsidRPr="0028551E">
        <w:rPr>
          <w:rFonts w:ascii="Times New Roman" w:eastAsia="Times New Roman" w:hAnsi="Times New Roman"/>
          <w:color w:val="000000"/>
          <w:sz w:val="28"/>
          <w:szCs w:val="28"/>
        </w:rPr>
        <w:t>председателей первичных профсоюзных организаций работников и обучающихся профессиональных образовательных организаций</w:t>
      </w:r>
      <w:r w:rsidR="0028551E">
        <w:rPr>
          <w:rFonts w:ascii="Times New Roman" w:eastAsia="Times New Roman" w:hAnsi="Times New Roman"/>
          <w:color w:val="000000"/>
          <w:sz w:val="28"/>
          <w:szCs w:val="28"/>
        </w:rPr>
        <w:t>, состоящих на учете в краевой организации Профсоюза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1B6C2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. Заседания </w:t>
      </w:r>
      <w:r w:rsidR="001B6C23"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проводятся в форме Собрания.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1B6C2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.1. </w:t>
      </w:r>
      <w:r w:rsidR="001A3BB8">
        <w:rPr>
          <w:rFonts w:ascii="Times New Roman" w:eastAsia="Times New Roman" w:hAnsi="Times New Roman"/>
          <w:color w:val="000000"/>
          <w:sz w:val="28"/>
          <w:szCs w:val="28"/>
        </w:rPr>
        <w:t>Собрание</w:t>
      </w:r>
      <w:r w:rsidR="001A3BB8" w:rsidRPr="001A3BB8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1A3BB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1B6C23" w:rsidRPr="001B6C23">
        <w:rPr>
          <w:rFonts w:ascii="Times New Roman" w:eastAsia="Times New Roman" w:hAnsi="Times New Roman"/>
          <w:color w:val="000000"/>
          <w:sz w:val="28"/>
          <w:szCs w:val="28"/>
        </w:rPr>
        <w:t>ысший руководящий орган КС СПО</w:t>
      </w:r>
      <w:r w:rsidR="001A3BB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-  определяет приоритетные направления деятельности;</w:t>
      </w:r>
    </w:p>
    <w:p w:rsidR="001B6C23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1B6C23">
        <w:rPr>
          <w:rFonts w:ascii="Times New Roman" w:eastAsia="Times New Roman" w:hAnsi="Times New Roman"/>
          <w:color w:val="000000"/>
          <w:sz w:val="28"/>
          <w:szCs w:val="28"/>
        </w:rPr>
        <w:t>рассматривает актуальные вопросы по защите социально-трудовых прав и интересов работников и обучающихся профессиональных образовательных организаций;</w:t>
      </w:r>
    </w:p>
    <w:p w:rsidR="001B6C23" w:rsidRDefault="001B6C23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1B6C23">
        <w:rPr>
          <w:rFonts w:ascii="Times New Roman" w:eastAsia="Times New Roman" w:hAnsi="Times New Roman"/>
          <w:color w:val="000000"/>
          <w:sz w:val="28"/>
          <w:szCs w:val="28"/>
        </w:rPr>
        <w:t>рассматривает и рекомендует к использованию положительный опыт деятельности первичных профсоюзных организаций работников и обучающихся профессиональных образовательных организаций;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 формирует ежегодный план работы; 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- избирает из своего состава председателя, заместителя председателя </w:t>
      </w:r>
      <w:r w:rsidR="001A3BB8">
        <w:rPr>
          <w:rFonts w:ascii="Times New Roman" w:eastAsia="Times New Roman" w:hAnsi="Times New Roman"/>
          <w:color w:val="000000"/>
          <w:sz w:val="28"/>
          <w:szCs w:val="28"/>
        </w:rPr>
        <w:t xml:space="preserve">сроком  на 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2 года;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- заслушивает отчеты о работе председателя. 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1B6C2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.2. Собрание  проводится по мере необходимости, но не реже 1 раза в год. Решение о проведении Собрания принимается Президиумом краевой организации Профсоюза. Внеочередное Собрание созывается по требованию более половины членов </w:t>
      </w:r>
      <w:r w:rsidR="00B440E4"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="00B440E4"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на основании постановления Президиума краевой организации Профсоюза.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1B6C2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.3. Решение о проведении Собрания, повестка дня и дата объявляется не менее чем за 15 дней до даты его проведения.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1B6C2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.4. Собрание считается правомочным при участии в нем не менее 2/3 членов на дату проведения собрания. Решение считается принятым, если за него проголосовало более половины участвующих в голосовании. 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1B6C2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.5.Решения Собрания принимаются в форме постановления. Заседания протоколируются, срок хранения протоколов – до минования надобности, но не менее 2 лет.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404FD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. Председатель </w:t>
      </w:r>
      <w:r w:rsidR="00404FDF"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- ведет текущую работу;</w:t>
      </w:r>
    </w:p>
    <w:p w:rsidR="001A3BB8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1A3BB8"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организует подготовку и проведение </w:t>
      </w:r>
      <w:r w:rsidR="001A3BB8">
        <w:rPr>
          <w:rFonts w:ascii="Times New Roman" w:eastAsia="Times New Roman" w:hAnsi="Times New Roman"/>
          <w:color w:val="000000"/>
          <w:sz w:val="28"/>
          <w:szCs w:val="28"/>
        </w:rPr>
        <w:t>Собраний;</w:t>
      </w:r>
    </w:p>
    <w:p w:rsidR="00263272" w:rsidRPr="00AE0FD7" w:rsidRDefault="001A3BB8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63272" w:rsidRPr="00AE0FD7">
        <w:rPr>
          <w:rFonts w:ascii="Times New Roman" w:eastAsia="Times New Roman" w:hAnsi="Times New Roman"/>
          <w:color w:val="000000"/>
          <w:sz w:val="28"/>
          <w:szCs w:val="28"/>
        </w:rPr>
        <w:t>организует выполнение решений Собрания;</w:t>
      </w:r>
    </w:p>
    <w:p w:rsidR="00263272" w:rsidRPr="00AE0FD7" w:rsidRDefault="001A3BB8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263272"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направляет в выборные органы краевой организации Профсоюза обращения и ходатайства;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- координирует работу заместителя председателя </w:t>
      </w:r>
      <w:r w:rsidR="00404FDF"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63272" w:rsidRPr="00AE0FD7" w:rsidRDefault="00263272" w:rsidP="001A3BB8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1A3B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04FDF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одатайствует о награждении профсоюзного актива</w:t>
      </w:r>
      <w:r w:rsidR="00404F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04FDF" w:rsidRPr="00404FDF">
        <w:rPr>
          <w:rFonts w:ascii="Times New Roman" w:eastAsia="Times New Roman" w:hAnsi="Times New Roman"/>
          <w:color w:val="000000"/>
          <w:sz w:val="28"/>
          <w:szCs w:val="28"/>
        </w:rPr>
        <w:t>первичных профсоюзных организаций работников и обучающихся профессиональных образовательных организаций;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404FD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.1. Заместитель председателя избирается на Собрании из числа членов </w:t>
      </w:r>
      <w:r w:rsidR="00404FDF">
        <w:rPr>
          <w:rFonts w:ascii="Times New Roman" w:eastAsia="Times New Roman" w:hAnsi="Times New Roman"/>
          <w:color w:val="000000"/>
          <w:sz w:val="28"/>
          <w:szCs w:val="28"/>
        </w:rPr>
        <w:t xml:space="preserve">КС СПО и </w:t>
      </w:r>
      <w:r w:rsidR="00B440E4">
        <w:rPr>
          <w:rFonts w:ascii="Times New Roman" w:eastAsia="Times New Roman" w:hAnsi="Times New Roman"/>
          <w:color w:val="000000"/>
          <w:sz w:val="28"/>
          <w:szCs w:val="28"/>
        </w:rPr>
        <w:t>замещает председателя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 в период его отсутствия.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404FD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.2.Досрочное прекращение полномочий председателя </w:t>
      </w:r>
      <w:r w:rsidR="00F1315F"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, заместителя председателя возможно по следующим основаниям: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- по собственному желанию;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- в случае выхода из Профсоюза;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- в случае исключения из Профсоюза.</w:t>
      </w:r>
    </w:p>
    <w:p w:rsidR="00263272" w:rsidRPr="00AE0FD7" w:rsidRDefault="00263272" w:rsidP="002632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E0FD7" w:rsidRDefault="00AE0FD7" w:rsidP="00F1315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 Обеспечение деятельности</w:t>
      </w:r>
    </w:p>
    <w:p w:rsidR="00AE0FD7" w:rsidRPr="00AE0FD7" w:rsidRDefault="00AE0FD7" w:rsidP="00AE0F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4.1. </w:t>
      </w:r>
      <w:r w:rsidR="00F1315F"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 в практической работе взаимодействует с аппаратом Комитета краевой организации Профсоюза. </w:t>
      </w:r>
    </w:p>
    <w:p w:rsidR="00AE0FD7" w:rsidRPr="00AE0FD7" w:rsidRDefault="00AE0FD7" w:rsidP="00AE0F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4.2.Организационное сопровождение деятельности </w:t>
      </w:r>
      <w:r w:rsidR="00F1315F"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осуществляет краевая организация  Профсоюза.</w:t>
      </w:r>
    </w:p>
    <w:p w:rsidR="00AE0FD7" w:rsidRPr="00AE0FD7" w:rsidRDefault="00AE0FD7" w:rsidP="00AE0F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E0FD7" w:rsidRPr="00AE0FD7" w:rsidRDefault="00AE0FD7" w:rsidP="00F1315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b/>
          <w:color w:val="000000"/>
          <w:sz w:val="28"/>
          <w:szCs w:val="28"/>
        </w:rPr>
        <w:t>5. Заключительные положения</w:t>
      </w:r>
    </w:p>
    <w:p w:rsidR="00AE0FD7" w:rsidRPr="00AE0FD7" w:rsidRDefault="00AE0FD7" w:rsidP="00AE0F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5.1.Решения </w:t>
      </w:r>
      <w:r w:rsidR="00F1315F"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>, принятые с нарушением Устава Профсоюза и настоящего Положения, могут быть отменены Президиумом краевой организации Профсоюза.</w:t>
      </w:r>
    </w:p>
    <w:p w:rsidR="00AE0FD7" w:rsidRDefault="00AE0FD7" w:rsidP="00F842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AE0FD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5.2.Деятельность </w:t>
      </w:r>
      <w:r w:rsidR="00DD2709">
        <w:rPr>
          <w:rFonts w:ascii="Times New Roman" w:eastAsia="Times New Roman" w:hAnsi="Times New Roman"/>
          <w:color w:val="000000"/>
          <w:sz w:val="28"/>
          <w:szCs w:val="28"/>
        </w:rPr>
        <w:t>КС СПО</w:t>
      </w:r>
      <w:r w:rsidRPr="00AE0FD7">
        <w:rPr>
          <w:rFonts w:ascii="Times New Roman" w:eastAsia="Times New Roman" w:hAnsi="Times New Roman"/>
          <w:color w:val="000000"/>
          <w:sz w:val="28"/>
          <w:szCs w:val="28"/>
        </w:rPr>
        <w:t xml:space="preserve"> может быть прекращена по решению Президиума краевой организации Профсоюза.</w:t>
      </w:r>
    </w:p>
    <w:sectPr w:rsidR="00AE0FD7" w:rsidSect="00BB2F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1">
    <w:nsid w:val="16685629"/>
    <w:multiLevelType w:val="hybridMultilevel"/>
    <w:tmpl w:val="50EA9A90"/>
    <w:lvl w:ilvl="0" w:tplc="13F6105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E61CFF"/>
    <w:multiLevelType w:val="hybridMultilevel"/>
    <w:tmpl w:val="3C52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5D36"/>
    <w:multiLevelType w:val="multilevel"/>
    <w:tmpl w:val="75D86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0954B7"/>
    <w:multiLevelType w:val="hybridMultilevel"/>
    <w:tmpl w:val="81BA2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FB219E"/>
    <w:multiLevelType w:val="hybridMultilevel"/>
    <w:tmpl w:val="50706366"/>
    <w:lvl w:ilvl="0" w:tplc="0F7ED54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265E84"/>
    <w:multiLevelType w:val="multilevel"/>
    <w:tmpl w:val="968AD6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4A817CDE"/>
    <w:multiLevelType w:val="hybridMultilevel"/>
    <w:tmpl w:val="466C2F12"/>
    <w:lvl w:ilvl="0" w:tplc="DA70909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CE1D3B"/>
    <w:multiLevelType w:val="hybridMultilevel"/>
    <w:tmpl w:val="4FECA4D6"/>
    <w:lvl w:ilvl="0" w:tplc="B750E8C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C237A2"/>
    <w:multiLevelType w:val="multilevel"/>
    <w:tmpl w:val="272878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5" w:hanging="2160"/>
      </w:pPr>
      <w:rPr>
        <w:rFonts w:hint="default"/>
      </w:rPr>
    </w:lvl>
  </w:abstractNum>
  <w:abstractNum w:abstractNumId="10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33153E"/>
    <w:multiLevelType w:val="hybridMultilevel"/>
    <w:tmpl w:val="567E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D1E8B"/>
    <w:multiLevelType w:val="hybridMultilevel"/>
    <w:tmpl w:val="BEFE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17056"/>
    <w:multiLevelType w:val="hybridMultilevel"/>
    <w:tmpl w:val="B09A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6"/>
    <w:rsid w:val="00007CA0"/>
    <w:rsid w:val="000503ED"/>
    <w:rsid w:val="00051F92"/>
    <w:rsid w:val="00053958"/>
    <w:rsid w:val="000930F3"/>
    <w:rsid w:val="000C402B"/>
    <w:rsid w:val="000E5F0E"/>
    <w:rsid w:val="0011166A"/>
    <w:rsid w:val="00114A66"/>
    <w:rsid w:val="00163E5D"/>
    <w:rsid w:val="00167F34"/>
    <w:rsid w:val="001902C1"/>
    <w:rsid w:val="001967E1"/>
    <w:rsid w:val="001A0EA2"/>
    <w:rsid w:val="001A3BB8"/>
    <w:rsid w:val="001B102B"/>
    <w:rsid w:val="001B6C23"/>
    <w:rsid w:val="001C0AC7"/>
    <w:rsid w:val="001C2B65"/>
    <w:rsid w:val="001D0102"/>
    <w:rsid w:val="001E25E7"/>
    <w:rsid w:val="001E4627"/>
    <w:rsid w:val="001F2498"/>
    <w:rsid w:val="00213B47"/>
    <w:rsid w:val="00216D6A"/>
    <w:rsid w:val="00223315"/>
    <w:rsid w:val="00263272"/>
    <w:rsid w:val="00275B0F"/>
    <w:rsid w:val="002802AF"/>
    <w:rsid w:val="0028551E"/>
    <w:rsid w:val="00297946"/>
    <w:rsid w:val="002C33EF"/>
    <w:rsid w:val="002F59FC"/>
    <w:rsid w:val="00300C13"/>
    <w:rsid w:val="003126E6"/>
    <w:rsid w:val="00330BFA"/>
    <w:rsid w:val="00337406"/>
    <w:rsid w:val="00350775"/>
    <w:rsid w:val="00357032"/>
    <w:rsid w:val="0038235A"/>
    <w:rsid w:val="0039284E"/>
    <w:rsid w:val="003B5296"/>
    <w:rsid w:val="003B5A71"/>
    <w:rsid w:val="003D47A4"/>
    <w:rsid w:val="003E14F2"/>
    <w:rsid w:val="003E1827"/>
    <w:rsid w:val="003E390E"/>
    <w:rsid w:val="00404FDF"/>
    <w:rsid w:val="004176AE"/>
    <w:rsid w:val="00424A5F"/>
    <w:rsid w:val="00446ADF"/>
    <w:rsid w:val="004511AF"/>
    <w:rsid w:val="004512DB"/>
    <w:rsid w:val="00453047"/>
    <w:rsid w:val="00460E3D"/>
    <w:rsid w:val="00463936"/>
    <w:rsid w:val="00491473"/>
    <w:rsid w:val="004B7FAD"/>
    <w:rsid w:val="004C0F6D"/>
    <w:rsid w:val="004C32A2"/>
    <w:rsid w:val="004E514E"/>
    <w:rsid w:val="004F0217"/>
    <w:rsid w:val="00502F82"/>
    <w:rsid w:val="005039B9"/>
    <w:rsid w:val="0051148E"/>
    <w:rsid w:val="0051169D"/>
    <w:rsid w:val="00515645"/>
    <w:rsid w:val="0052533A"/>
    <w:rsid w:val="005553BE"/>
    <w:rsid w:val="005932D5"/>
    <w:rsid w:val="00593C14"/>
    <w:rsid w:val="005A73EF"/>
    <w:rsid w:val="005D13A4"/>
    <w:rsid w:val="005F2C73"/>
    <w:rsid w:val="005F7B4F"/>
    <w:rsid w:val="00615BE4"/>
    <w:rsid w:val="00623E21"/>
    <w:rsid w:val="00625798"/>
    <w:rsid w:val="0063005B"/>
    <w:rsid w:val="00650C6A"/>
    <w:rsid w:val="00661406"/>
    <w:rsid w:val="006703B8"/>
    <w:rsid w:val="006933A2"/>
    <w:rsid w:val="006A73F8"/>
    <w:rsid w:val="006D7F63"/>
    <w:rsid w:val="006E7530"/>
    <w:rsid w:val="006F243B"/>
    <w:rsid w:val="006F4887"/>
    <w:rsid w:val="006F6080"/>
    <w:rsid w:val="00715157"/>
    <w:rsid w:val="00737FE5"/>
    <w:rsid w:val="00762347"/>
    <w:rsid w:val="00762702"/>
    <w:rsid w:val="00786999"/>
    <w:rsid w:val="00787596"/>
    <w:rsid w:val="007877F3"/>
    <w:rsid w:val="0079498F"/>
    <w:rsid w:val="007D486A"/>
    <w:rsid w:val="007F71D6"/>
    <w:rsid w:val="00804EFE"/>
    <w:rsid w:val="00814346"/>
    <w:rsid w:val="00822AE8"/>
    <w:rsid w:val="008246CD"/>
    <w:rsid w:val="00824AAE"/>
    <w:rsid w:val="008276AE"/>
    <w:rsid w:val="00831F86"/>
    <w:rsid w:val="00840F68"/>
    <w:rsid w:val="008514FA"/>
    <w:rsid w:val="00872799"/>
    <w:rsid w:val="008945ED"/>
    <w:rsid w:val="008A3A40"/>
    <w:rsid w:val="008A6560"/>
    <w:rsid w:val="008E7BDE"/>
    <w:rsid w:val="00904917"/>
    <w:rsid w:val="00904C2B"/>
    <w:rsid w:val="00910766"/>
    <w:rsid w:val="009126DE"/>
    <w:rsid w:val="00923591"/>
    <w:rsid w:val="00926091"/>
    <w:rsid w:val="009406B6"/>
    <w:rsid w:val="00946642"/>
    <w:rsid w:val="00962F4B"/>
    <w:rsid w:val="009E61B9"/>
    <w:rsid w:val="009E68FC"/>
    <w:rsid w:val="00A02271"/>
    <w:rsid w:val="00A06ECD"/>
    <w:rsid w:val="00A37C0C"/>
    <w:rsid w:val="00A37FD6"/>
    <w:rsid w:val="00A41D34"/>
    <w:rsid w:val="00A47600"/>
    <w:rsid w:val="00A73A78"/>
    <w:rsid w:val="00A751D7"/>
    <w:rsid w:val="00A76DE2"/>
    <w:rsid w:val="00A801BD"/>
    <w:rsid w:val="00A913EF"/>
    <w:rsid w:val="00AD6527"/>
    <w:rsid w:val="00AE0FD7"/>
    <w:rsid w:val="00B145CA"/>
    <w:rsid w:val="00B440E4"/>
    <w:rsid w:val="00B45F46"/>
    <w:rsid w:val="00B53B86"/>
    <w:rsid w:val="00B663FA"/>
    <w:rsid w:val="00B70327"/>
    <w:rsid w:val="00B81DBC"/>
    <w:rsid w:val="00BB2FF8"/>
    <w:rsid w:val="00BD3B07"/>
    <w:rsid w:val="00C10B0D"/>
    <w:rsid w:val="00C176FA"/>
    <w:rsid w:val="00C210D2"/>
    <w:rsid w:val="00C35606"/>
    <w:rsid w:val="00C60CBD"/>
    <w:rsid w:val="00C63346"/>
    <w:rsid w:val="00C63BAC"/>
    <w:rsid w:val="00C839E4"/>
    <w:rsid w:val="00CA5CBC"/>
    <w:rsid w:val="00CB2FFA"/>
    <w:rsid w:val="00CC2D04"/>
    <w:rsid w:val="00CC36D3"/>
    <w:rsid w:val="00CC5139"/>
    <w:rsid w:val="00CC592F"/>
    <w:rsid w:val="00CE53E2"/>
    <w:rsid w:val="00D03F17"/>
    <w:rsid w:val="00D23214"/>
    <w:rsid w:val="00D421C0"/>
    <w:rsid w:val="00D46076"/>
    <w:rsid w:val="00D535DD"/>
    <w:rsid w:val="00D632DE"/>
    <w:rsid w:val="00D63E4C"/>
    <w:rsid w:val="00DC22A6"/>
    <w:rsid w:val="00DD2709"/>
    <w:rsid w:val="00DD3361"/>
    <w:rsid w:val="00DE1E51"/>
    <w:rsid w:val="00DE36A2"/>
    <w:rsid w:val="00E16FE9"/>
    <w:rsid w:val="00E80E16"/>
    <w:rsid w:val="00E9241D"/>
    <w:rsid w:val="00EA43EF"/>
    <w:rsid w:val="00EC5203"/>
    <w:rsid w:val="00ED6405"/>
    <w:rsid w:val="00EE3C5D"/>
    <w:rsid w:val="00EE4023"/>
    <w:rsid w:val="00EE7075"/>
    <w:rsid w:val="00F035F7"/>
    <w:rsid w:val="00F04294"/>
    <w:rsid w:val="00F1315F"/>
    <w:rsid w:val="00F353B0"/>
    <w:rsid w:val="00F41625"/>
    <w:rsid w:val="00F52F77"/>
    <w:rsid w:val="00F53E04"/>
    <w:rsid w:val="00F77A80"/>
    <w:rsid w:val="00F804D4"/>
    <w:rsid w:val="00F8426A"/>
    <w:rsid w:val="00FA1662"/>
    <w:rsid w:val="00FC6FA7"/>
    <w:rsid w:val="00FD4364"/>
    <w:rsid w:val="00FE76C8"/>
    <w:rsid w:val="00FF0FDC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D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0503ED"/>
    <w:rPr>
      <w:sz w:val="22"/>
      <w:szCs w:val="22"/>
      <w:lang w:eastAsia="en-US"/>
    </w:rPr>
  </w:style>
  <w:style w:type="paragraph" w:styleId="a8">
    <w:name w:val="List Paragraph"/>
    <w:aliases w:val="Абзац списка1,ПАРАГРАФ"/>
    <w:basedOn w:val="a"/>
    <w:uiPriority w:val="34"/>
    <w:qFormat/>
    <w:rsid w:val="000503ED"/>
    <w:pPr>
      <w:ind w:left="720" w:firstLine="709"/>
      <w:contextualSpacing/>
      <w:jc w:val="both"/>
    </w:pPr>
  </w:style>
  <w:style w:type="paragraph" w:styleId="a9">
    <w:name w:val="header"/>
    <w:basedOn w:val="a"/>
    <w:link w:val="aa"/>
    <w:uiPriority w:val="99"/>
    <w:unhideWhenUsed/>
    <w:rsid w:val="004B7F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B7FA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D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0503ED"/>
    <w:rPr>
      <w:sz w:val="22"/>
      <w:szCs w:val="22"/>
      <w:lang w:eastAsia="en-US"/>
    </w:rPr>
  </w:style>
  <w:style w:type="paragraph" w:styleId="a8">
    <w:name w:val="List Paragraph"/>
    <w:aliases w:val="Абзац списка1,ПАРАГРАФ"/>
    <w:basedOn w:val="a"/>
    <w:uiPriority w:val="34"/>
    <w:qFormat/>
    <w:rsid w:val="000503ED"/>
    <w:pPr>
      <w:ind w:left="720" w:firstLine="709"/>
      <w:contextualSpacing/>
      <w:jc w:val="both"/>
    </w:pPr>
  </w:style>
  <w:style w:type="paragraph" w:styleId="a9">
    <w:name w:val="header"/>
    <w:basedOn w:val="a"/>
    <w:link w:val="aa"/>
    <w:uiPriority w:val="99"/>
    <w:unhideWhenUsed/>
    <w:rsid w:val="004B7FA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B7FA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C20C-EB19-4208-A279-9CBE8432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6941</CharactersWithSpaces>
  <SharedDoc>false</SharedDoc>
  <HLinks>
    <vt:vector size="6" baseType="variant">
      <vt:variant>
        <vt:i4>7079033</vt:i4>
      </vt:variant>
      <vt:variant>
        <vt:i4>0</vt:i4>
      </vt:variant>
      <vt:variant>
        <vt:i4>0</vt:i4>
      </vt:variant>
      <vt:variant>
        <vt:i4>5</vt:i4>
      </vt:variant>
      <vt:variant>
        <vt:lpwstr>mailto:eduprof@speсtrnet.ru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Пользователь Windows</cp:lastModifiedBy>
  <cp:revision>3</cp:revision>
  <cp:lastPrinted>2020-08-11T13:13:00Z</cp:lastPrinted>
  <dcterms:created xsi:type="dcterms:W3CDTF">2020-10-19T14:13:00Z</dcterms:created>
  <dcterms:modified xsi:type="dcterms:W3CDTF">2020-12-16T09:45:00Z</dcterms:modified>
</cp:coreProperties>
</file>